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6655F" w14:textId="77777777" w:rsidR="003A61FB" w:rsidRPr="006B1C3B" w:rsidRDefault="00CD6897" w:rsidP="003A61FB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317"/>
      <w:bookmarkStart w:id="1" w:name="_Hlk201668348"/>
      <w:r w:rsidR="003A61FB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bookmarkEnd w:id="0"/>
    <w:bookmarkEnd w:id="1"/>
    <w:p w14:paraId="3F3BD2BD" w14:textId="77777777" w:rsidR="005C3485" w:rsidRPr="005C3485" w:rsidRDefault="005C3485" w:rsidP="005C3485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5C3485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14:paraId="751085B5" w14:textId="77777777" w:rsidR="005C3485" w:rsidRPr="005C3485" w:rsidRDefault="005C3485" w:rsidP="005C3485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5C3485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17197C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5C3485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17197C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14:paraId="15E663EC" w14:textId="77777777" w:rsidR="005C3485" w:rsidRPr="005C3485" w:rsidRDefault="005C3485" w:rsidP="005C3485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5C3485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5C3485">
        <w:rPr>
          <w:rFonts w:ascii="Corbel" w:hAnsi="Corbel" w:cs="Corbel"/>
          <w:sz w:val="24"/>
          <w:szCs w:val="24"/>
          <w:lang w:eastAsia="ar-SA"/>
        </w:rPr>
        <w:t>)</w:t>
      </w:r>
    </w:p>
    <w:p w14:paraId="42940F41" w14:textId="77777777" w:rsidR="005C3485" w:rsidRPr="005C3485" w:rsidRDefault="005C3485" w:rsidP="005C3485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5C3485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17197C">
        <w:rPr>
          <w:rFonts w:ascii="Corbel" w:hAnsi="Corbel" w:cs="Corbel"/>
          <w:sz w:val="24"/>
          <w:szCs w:val="24"/>
          <w:lang w:eastAsia="ar-SA"/>
        </w:rPr>
        <w:t>2028</w:t>
      </w:r>
      <w:r w:rsidRPr="005C3485">
        <w:rPr>
          <w:rFonts w:ascii="Corbel" w:hAnsi="Corbel" w:cs="Corbel"/>
          <w:sz w:val="24"/>
          <w:szCs w:val="24"/>
          <w:lang w:eastAsia="ar-SA"/>
        </w:rPr>
        <w:t>/202</w:t>
      </w:r>
      <w:r w:rsidR="0017197C">
        <w:rPr>
          <w:rFonts w:ascii="Corbel" w:hAnsi="Corbel" w:cs="Corbel"/>
          <w:sz w:val="24"/>
          <w:szCs w:val="24"/>
          <w:lang w:eastAsia="ar-SA"/>
        </w:rPr>
        <w:t>9</w:t>
      </w:r>
    </w:p>
    <w:p w14:paraId="451A0522" w14:textId="77777777" w:rsidR="0085747A" w:rsidRPr="009C54AE" w:rsidRDefault="0085747A" w:rsidP="003A61F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243BE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6AFC835" w14:textId="77777777" w:rsidTr="003A61FB">
        <w:tc>
          <w:tcPr>
            <w:tcW w:w="2694" w:type="dxa"/>
            <w:vAlign w:val="center"/>
          </w:tcPr>
          <w:p w14:paraId="4C0307B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4BD179" w14:textId="77777777" w:rsidR="0085747A" w:rsidRPr="009C54AE" w:rsidRDefault="00EF1D80" w:rsidP="006623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D80">
              <w:rPr>
                <w:rFonts w:ascii="Corbel" w:hAnsi="Corbel"/>
                <w:b w:val="0"/>
                <w:sz w:val="24"/>
                <w:szCs w:val="24"/>
              </w:rPr>
              <w:t>Współczesne relacje kulturowe</w:t>
            </w:r>
          </w:p>
        </w:tc>
      </w:tr>
      <w:tr w:rsidR="0085747A" w:rsidRPr="009C54AE" w14:paraId="0AF3DF89" w14:textId="77777777" w:rsidTr="003A61FB">
        <w:tc>
          <w:tcPr>
            <w:tcW w:w="2694" w:type="dxa"/>
            <w:vAlign w:val="center"/>
          </w:tcPr>
          <w:p w14:paraId="70A0440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F5F029B" w14:textId="77777777" w:rsidR="0085747A" w:rsidRPr="009C54AE" w:rsidRDefault="009772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KM36</w:t>
            </w:r>
          </w:p>
        </w:tc>
      </w:tr>
      <w:tr w:rsidR="003A61FB" w:rsidRPr="009C54AE" w14:paraId="3478A163" w14:textId="77777777" w:rsidTr="003A61FB">
        <w:tc>
          <w:tcPr>
            <w:tcW w:w="2694" w:type="dxa"/>
            <w:vAlign w:val="center"/>
          </w:tcPr>
          <w:p w14:paraId="48D33B79" w14:textId="77777777" w:rsidR="003A61FB" w:rsidRPr="009C54AE" w:rsidRDefault="003A61FB" w:rsidP="003A61F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9D6D57" w14:textId="77777777" w:rsidR="003A61FB" w:rsidRPr="003A61FB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A61FB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3A61FB" w:rsidRPr="009C54AE" w14:paraId="41AD2DCA" w14:textId="77777777" w:rsidTr="003A61FB">
        <w:tc>
          <w:tcPr>
            <w:tcW w:w="2694" w:type="dxa"/>
            <w:vAlign w:val="center"/>
          </w:tcPr>
          <w:p w14:paraId="12D41355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F6587A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A61FB" w:rsidRPr="009C54AE" w14:paraId="252A456B" w14:textId="77777777" w:rsidTr="003A61FB">
        <w:tc>
          <w:tcPr>
            <w:tcW w:w="2694" w:type="dxa"/>
            <w:vAlign w:val="center"/>
          </w:tcPr>
          <w:p w14:paraId="2BC286C2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B89B4A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3A61FB" w:rsidRPr="009C54AE" w14:paraId="3DEBD1A0" w14:textId="77777777" w:rsidTr="003A61FB">
        <w:tc>
          <w:tcPr>
            <w:tcW w:w="2694" w:type="dxa"/>
            <w:vAlign w:val="center"/>
          </w:tcPr>
          <w:p w14:paraId="61B5E40C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FA99D2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3A61FB" w:rsidRPr="009C54AE" w14:paraId="31FF9D0D" w14:textId="77777777" w:rsidTr="003A61FB">
        <w:tc>
          <w:tcPr>
            <w:tcW w:w="2694" w:type="dxa"/>
            <w:vAlign w:val="center"/>
          </w:tcPr>
          <w:p w14:paraId="1AD5B3C7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35EAC2B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A61FB" w:rsidRPr="009C54AE" w14:paraId="4788FE24" w14:textId="77777777" w:rsidTr="003A61FB">
        <w:tc>
          <w:tcPr>
            <w:tcW w:w="2694" w:type="dxa"/>
            <w:vAlign w:val="center"/>
          </w:tcPr>
          <w:p w14:paraId="3638D4BD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462868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A61FB" w:rsidRPr="009C54AE" w14:paraId="684A8B58" w14:textId="77777777" w:rsidTr="003A61FB">
        <w:tc>
          <w:tcPr>
            <w:tcW w:w="2694" w:type="dxa"/>
            <w:vAlign w:val="center"/>
          </w:tcPr>
          <w:p w14:paraId="6D8A752E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E5833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III, semestr 5</w:t>
            </w:r>
          </w:p>
        </w:tc>
      </w:tr>
      <w:tr w:rsidR="003A61FB" w:rsidRPr="009C54AE" w14:paraId="0D531E1B" w14:textId="77777777" w:rsidTr="003A61FB">
        <w:tc>
          <w:tcPr>
            <w:tcW w:w="2694" w:type="dxa"/>
            <w:vAlign w:val="center"/>
          </w:tcPr>
          <w:p w14:paraId="0ED0A1B0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D793EF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3A61FB" w:rsidRPr="009C54AE" w14:paraId="1779CF79" w14:textId="77777777" w:rsidTr="003A61FB">
        <w:tc>
          <w:tcPr>
            <w:tcW w:w="2694" w:type="dxa"/>
            <w:vAlign w:val="center"/>
          </w:tcPr>
          <w:p w14:paraId="48B6A309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1997713" w14:textId="77777777" w:rsidR="003A61FB" w:rsidRPr="009C54AE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angielski/polski</w:t>
            </w:r>
          </w:p>
        </w:tc>
      </w:tr>
      <w:tr w:rsidR="003A61FB" w:rsidRPr="0017197C" w14:paraId="3476BE65" w14:textId="77777777" w:rsidTr="003A61FB">
        <w:tc>
          <w:tcPr>
            <w:tcW w:w="2694" w:type="dxa"/>
            <w:vAlign w:val="center"/>
          </w:tcPr>
          <w:p w14:paraId="371917F2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B86139" w14:textId="77777777" w:rsidR="003A61FB" w:rsidRPr="00B653E8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3A61FB" w:rsidRPr="0017197C" w14:paraId="36DC6167" w14:textId="77777777" w:rsidTr="003A61FB">
        <w:tc>
          <w:tcPr>
            <w:tcW w:w="2694" w:type="dxa"/>
            <w:vAlign w:val="center"/>
          </w:tcPr>
          <w:p w14:paraId="4A72F7BE" w14:textId="77777777" w:rsidR="003A61FB" w:rsidRPr="009C54AE" w:rsidRDefault="003A61FB" w:rsidP="003A61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96FFB4" w14:textId="77777777" w:rsidR="003A61FB" w:rsidRPr="00B653E8" w:rsidRDefault="003A61FB" w:rsidP="003A61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3F916B0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8C4F29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9B8A6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818B14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454FBA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5A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88D91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4C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BE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CB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D5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D6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F1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CD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C0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2E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8871DF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8C3" w14:textId="77777777" w:rsidR="00015B8F" w:rsidRPr="009C54AE" w:rsidRDefault="003369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728B" w14:textId="0FA19EFD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394F" w14:textId="2365E8BE" w:rsidR="00015B8F" w:rsidRPr="009C54AE" w:rsidRDefault="009740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34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06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28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1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5AB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396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FCFD" w14:textId="77777777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0438ABD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A04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433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C3B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0D7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3F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6B7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73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26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00C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DCC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2646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05C473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24AE7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451E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FAA8C2E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CD0BC1F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5ECDAAF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306060">
        <w:rPr>
          <w:rFonts w:ascii="Corbel" w:hAnsi="Corbel"/>
          <w:bCs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306060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13244D9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C1C33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6A1C2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BF3656B" w14:textId="77777777" w:rsidTr="00745302">
        <w:tc>
          <w:tcPr>
            <w:tcW w:w="9670" w:type="dxa"/>
          </w:tcPr>
          <w:p w14:paraId="17C5ABB4" w14:textId="77777777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współczesnych </w:t>
            </w:r>
            <w:r w:rsid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relacjach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kulturowych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jako istotnych czynnikach kultury,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558D51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38664B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D32FE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1E08B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4DDF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71A3E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52AEE8D" w14:textId="77777777" w:rsidTr="00923D7D">
        <w:tc>
          <w:tcPr>
            <w:tcW w:w="851" w:type="dxa"/>
            <w:vAlign w:val="center"/>
          </w:tcPr>
          <w:p w14:paraId="0EAA7E2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B6B42D" w14:textId="77777777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547EF2">
              <w:rPr>
                <w:rFonts w:ascii="Corbel" w:hAnsi="Corbel"/>
                <w:b w:val="0"/>
                <w:sz w:val="24"/>
                <w:szCs w:val="24"/>
              </w:rPr>
              <w:t>o współczesnych relacjach kulturalnych</w:t>
            </w:r>
            <w:r w:rsidR="00547EF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w kontekście rozwoju historycznego i jej zastosowanie w dzisiejszej pluralistycznej kulturze.</w:t>
            </w:r>
          </w:p>
        </w:tc>
      </w:tr>
      <w:tr w:rsidR="0085747A" w:rsidRPr="009C54AE" w14:paraId="6858A3B5" w14:textId="77777777" w:rsidTr="00923D7D">
        <w:tc>
          <w:tcPr>
            <w:tcW w:w="851" w:type="dxa"/>
            <w:vAlign w:val="center"/>
          </w:tcPr>
          <w:p w14:paraId="7B0E66A5" w14:textId="77777777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7284B675" w14:textId="77777777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Zapewnienie wystarczającej znajomości pojęć i teorii niezbędnych do samodzielnego badania danego zagadnienia w różnych kontekstach kulturowych.</w:t>
            </w:r>
          </w:p>
        </w:tc>
      </w:tr>
      <w:tr w:rsidR="0085747A" w:rsidRPr="009C54AE" w14:paraId="6FAEC6EA" w14:textId="77777777" w:rsidTr="00923D7D">
        <w:tc>
          <w:tcPr>
            <w:tcW w:w="851" w:type="dxa"/>
            <w:vAlign w:val="center"/>
          </w:tcPr>
          <w:p w14:paraId="2B8D44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6590663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F11E4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8799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91F9CA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D3C06" w:rsidRPr="009C54AE" w14:paraId="318B5E4E" w14:textId="77777777" w:rsidTr="0071620A">
        <w:tc>
          <w:tcPr>
            <w:tcW w:w="1701" w:type="dxa"/>
            <w:vAlign w:val="center"/>
          </w:tcPr>
          <w:p w14:paraId="5CC9707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6ED194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0EF25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6037022E" w14:textId="77777777" w:rsidTr="00223922">
        <w:trPr>
          <w:trHeight w:val="827"/>
        </w:trPr>
        <w:tc>
          <w:tcPr>
            <w:tcW w:w="1701" w:type="dxa"/>
          </w:tcPr>
          <w:p w14:paraId="4AADAED3" w14:textId="77777777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0418C25A" w14:textId="77777777" w:rsidR="0085747A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zna i rozumie:</w:t>
            </w:r>
          </w:p>
          <w:p w14:paraId="44E4A72D" w14:textId="77777777" w:rsidR="006D3C06" w:rsidRPr="00AC3A32" w:rsidRDefault="006D3C06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>w pogłębionym stopniu:</w:t>
            </w:r>
          </w:p>
          <w:p w14:paraId="12EE30D5" w14:textId="77777777" w:rsidR="00901206" w:rsidRPr="009B77E5" w:rsidRDefault="00901206" w:rsidP="0090120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9B77E5">
              <w:rPr>
                <w:rFonts w:ascii="Corbel" w:hAnsi="Corbel"/>
                <w:sz w:val="24"/>
                <w:szCs w:val="24"/>
              </w:rPr>
              <w:t>SPECYFIKACJA TEMATYCZNA I METODOLOGICZNA PROBLEMÓW WSPÓŁCZESNYCH RELACJI KULTUROWYCH, ICH POWIĄZANIA Z INNYMI WIEDZĄ NA POZIOMIE UMOŻLIWIAJĄCYM PRACĘ INTERDYSCYPLINARNĄ I MULTIDYSCYPLINARNĄ;</w:t>
            </w:r>
          </w:p>
          <w:p w14:paraId="56D419CB" w14:textId="77777777" w:rsidR="00901206" w:rsidRPr="009B77E5" w:rsidRDefault="00901206" w:rsidP="0090120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9B77E5">
              <w:rPr>
                <w:rFonts w:ascii="Corbel" w:hAnsi="Corbel"/>
                <w:sz w:val="24"/>
                <w:szCs w:val="24"/>
              </w:rPr>
              <w:t>METODY INTERPRETCJI TEKSTÓW FILOZOFICZNYCH, POLITYCZNYCH I INNYCH DOTYCZĄCYCH WSPÓŁCZESNYCH STOSUNKÓW KULTUROWYCH;</w:t>
            </w:r>
          </w:p>
          <w:p w14:paraId="21EE665A" w14:textId="77777777" w:rsidR="006D3C06" w:rsidRPr="00AC3A32" w:rsidRDefault="00901206" w:rsidP="00901206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9B77E5">
              <w:rPr>
                <w:rFonts w:ascii="Corbel" w:hAnsi="Corbel"/>
                <w:b w:val="0"/>
                <w:szCs w:val="24"/>
              </w:rPr>
              <w:t>KIERUNKI I STANOWISKA W RAMACH DANEGO PROBLEMU.</w:t>
            </w:r>
          </w:p>
          <w:p w14:paraId="51D949DC" w14:textId="77777777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7F35B7C" w14:textId="77777777" w:rsidR="00B4484F" w:rsidRDefault="00B448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6E09605D" w14:textId="77777777" w:rsidR="0085747A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4484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78C2B217" w14:textId="77777777" w:rsidR="00B4484F" w:rsidRPr="009C54AE" w:rsidRDefault="00B448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6D3C06" w:rsidRPr="009C54AE" w14:paraId="52369D4B" w14:textId="77777777" w:rsidTr="005E6E85">
        <w:tc>
          <w:tcPr>
            <w:tcW w:w="1701" w:type="dxa"/>
          </w:tcPr>
          <w:p w14:paraId="395B9938" w14:textId="77777777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A11D283" w14:textId="77777777" w:rsidR="00F27401" w:rsidRPr="00AC3A32" w:rsidRDefault="00F27401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potrafi:</w:t>
            </w:r>
          </w:p>
          <w:p w14:paraId="68C5A4E8" w14:textId="77777777" w:rsidR="00901206" w:rsidRPr="009B77E5" w:rsidRDefault="00901206" w:rsidP="00901206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  <w:caps/>
                <w:smallCaps w:val="0"/>
                <w:szCs w:val="24"/>
              </w:rPr>
              <w:t>PRZEDSTAWIENIE AKTUALNYCH ARGUMENTÓW DOTYCZĄCYCH ZAGADNIEŃ WSPÓŁCZESNYCH STOSUNKÓW KULTUROWYCH;</w:t>
            </w:r>
          </w:p>
          <w:p w14:paraId="015456C4" w14:textId="77777777" w:rsidR="00901206" w:rsidRPr="009B77E5" w:rsidRDefault="00901206" w:rsidP="00901206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  <w:caps/>
                <w:smallCaps w:val="0"/>
                <w:szCs w:val="24"/>
              </w:rPr>
              <w:t>FORMUŁOWANIE KRYTYCZNYCH ARGUMENTÓW DOTYCZĄCYCH WSPÓŁCZESNYCH PROBLEMÓW STOSUNKÓW KULTUROWYCH;</w:t>
            </w:r>
          </w:p>
          <w:p w14:paraId="1B9141B2" w14:textId="77777777" w:rsidR="0085747A" w:rsidRPr="00AC3A32" w:rsidRDefault="00901206" w:rsidP="00901206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9B77E5">
              <w:rPr>
                <w:rFonts w:ascii="Corbel" w:hAnsi="Corbel"/>
                <w:caps/>
                <w:szCs w:val="24"/>
              </w:rPr>
              <w:lastRenderedPageBreak/>
              <w:t>ODPOWIEDŹ NA KRYTYKĘ WIELOKULTUROWOŚCI I WZAJEMNYCH RELACJI KULTUROWYCH.</w:t>
            </w:r>
          </w:p>
        </w:tc>
        <w:tc>
          <w:tcPr>
            <w:tcW w:w="1873" w:type="dxa"/>
          </w:tcPr>
          <w:p w14:paraId="2E920EC0" w14:textId="77777777" w:rsidR="0085747A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</w:t>
            </w:r>
            <w:r w:rsidR="00B4484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344CACDC" w14:textId="77777777" w:rsidR="00B4484F" w:rsidRDefault="00B448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C905297" w14:textId="77777777" w:rsidR="00B4484F" w:rsidRDefault="00B448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7BD6B2C" w14:textId="77777777" w:rsidR="00B4484F" w:rsidRDefault="00B448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48C5400A" w14:textId="77777777" w:rsidR="00B4484F" w:rsidRPr="009C54AE" w:rsidRDefault="00B448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D3C06" w:rsidRPr="009C54AE" w14:paraId="3CDF5CAE" w14:textId="77777777" w:rsidTr="005E6E85">
        <w:tc>
          <w:tcPr>
            <w:tcW w:w="1701" w:type="dxa"/>
          </w:tcPr>
          <w:p w14:paraId="143D2209" w14:textId="77777777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9074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84F7A4E" w14:textId="77777777" w:rsidR="0085747A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jest gotów do:</w:t>
            </w:r>
          </w:p>
          <w:p w14:paraId="6C13BD4D" w14:textId="77777777" w:rsidR="00F27401" w:rsidRPr="00AC3A32" w:rsidRDefault="00901206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</w:rPr>
              <w:t>ANALIZA, PORÓWNANIE I OCENA POSZCZEGÓLNYCH FORM I PRZEJAWÓW WSPÓŁCZESNYCH RELACJI KULTUROWYCH W RÓŻNYM ZAKRESIE</w:t>
            </w:r>
            <w:r w:rsidRPr="00AC3A32">
              <w:rPr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C52314D" w14:textId="77777777" w:rsidR="0085747A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4484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83A3A68" w14:textId="77777777" w:rsidR="00B4484F" w:rsidRPr="009C54AE" w:rsidRDefault="00B448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F362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0AC99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3E587B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95599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9CD4A0" w14:textId="77777777" w:rsidTr="00607BA5">
        <w:tc>
          <w:tcPr>
            <w:tcW w:w="9520" w:type="dxa"/>
          </w:tcPr>
          <w:p w14:paraId="679AE05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59E718" w14:textId="77777777" w:rsidTr="00607BA5">
        <w:tc>
          <w:tcPr>
            <w:tcW w:w="9520" w:type="dxa"/>
          </w:tcPr>
          <w:p w14:paraId="0A95DD5D" w14:textId="77777777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międzykulturowości</w:t>
            </w:r>
            <w:r w:rsidRPr="00E366DD">
              <w:rPr>
                <w:rFonts w:ascii="Corbel" w:hAnsi="Corbel"/>
                <w:sz w:val="24"/>
                <w:szCs w:val="24"/>
              </w:rPr>
              <w:t xml:space="preserve">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85747A" w:rsidRPr="009C54AE" w14:paraId="1DDEFA07" w14:textId="77777777" w:rsidTr="00607BA5">
        <w:tc>
          <w:tcPr>
            <w:tcW w:w="9520" w:type="dxa"/>
          </w:tcPr>
          <w:p w14:paraId="3E0340F0" w14:textId="77777777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Prawa indywidualne i prawa zbiorowe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125319F0" w14:textId="77777777" w:rsidTr="00607BA5">
        <w:tc>
          <w:tcPr>
            <w:tcW w:w="9520" w:type="dxa"/>
          </w:tcPr>
          <w:p w14:paraId="0E2A92EC" w14:textId="77777777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Tradycja liberalna i międzykulturowość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1CC8C022" w14:textId="77777777" w:rsidTr="00607BA5">
        <w:tc>
          <w:tcPr>
            <w:tcW w:w="9520" w:type="dxa"/>
          </w:tcPr>
          <w:p w14:paraId="1916DA7E" w14:textId="77777777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Wolność i kultura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2731F283" w14:textId="77777777" w:rsidTr="00607BA5">
        <w:tc>
          <w:tcPr>
            <w:tcW w:w="9520" w:type="dxa"/>
          </w:tcPr>
          <w:p w14:paraId="5C7FA035" w14:textId="77777777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Sprawiedliwość i prawa mniejszości </w:t>
            </w:r>
            <w:r w:rsidR="0028657E">
              <w:rPr>
                <w:rFonts w:ascii="Corbel" w:hAnsi="Corbel"/>
                <w:sz w:val="24"/>
                <w:szCs w:val="24"/>
              </w:rPr>
              <w:t>(3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7AB9CDE4" w14:textId="77777777" w:rsidTr="00607BA5">
        <w:tc>
          <w:tcPr>
            <w:tcW w:w="9520" w:type="dxa"/>
          </w:tcPr>
          <w:p w14:paraId="42315C96" w14:textId="77777777" w:rsidR="00F171B5" w:rsidRPr="00F171B5" w:rsidRDefault="00E366DD" w:rsidP="002865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Tolerancja i jej ograniczenia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28657E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</w:tbl>
    <w:p w14:paraId="451C9725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DF2EE5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16F9D5" w14:textId="77777777" w:rsidR="0085747A" w:rsidRDefault="007D5F53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597B36EB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253E67A8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DB4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1B65A2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5C5" w14:textId="77777777" w:rsidR="00F171B5" w:rsidRPr="009C54AE" w:rsidRDefault="00A238B8" w:rsidP="00A238B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8B8">
              <w:rPr>
                <w:rFonts w:ascii="Corbel" w:hAnsi="Corbel"/>
                <w:sz w:val="24"/>
                <w:szCs w:val="24"/>
              </w:rPr>
              <w:t xml:space="preserve">Kultura życia i śmierci w Chinach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9C54AE" w14:paraId="3FB030E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AF8" w14:textId="77777777" w:rsidR="00F171B5" w:rsidRPr="009C54AE" w:rsidRDefault="00A238B8" w:rsidP="00A238B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8B8">
              <w:rPr>
                <w:rFonts w:ascii="Corbel" w:hAnsi="Corbel"/>
                <w:sz w:val="24"/>
                <w:szCs w:val="24"/>
              </w:rPr>
              <w:t xml:space="preserve">Postrzeganie życia i śmierci w Indiach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032A228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8362" w14:textId="77777777" w:rsidR="00F171B5" w:rsidRPr="009C54AE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Strategie życia i śmierci w kulturze japońskiej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64DE0789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D1B" w14:textId="77777777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Stosunek mieszkańców Ameryki Północnej (USA i Kanda) do życia i śmierci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44701A93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27C" w14:textId="77777777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Wartości życia i śmierci w kulturze europejskiej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09E83CF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6D7" w14:textId="77777777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Związek kultury afrykańskiej z życiem i śmiercią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0438558C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894F" w14:textId="77777777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Kultura Ameryki Południowej i jej związek z życiem i śmiercią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03698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318E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F8F90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AF9E3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9546BE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6BB8BC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3EE207E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21615B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BC8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38267A" w14:textId="77777777" w:rsidR="008529C9" w:rsidRPr="008529C9" w:rsidRDefault="008529C9" w:rsidP="00852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529C9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6128BD0E" w14:textId="77777777" w:rsidR="008529C9" w:rsidRPr="008529C9" w:rsidRDefault="008529C9" w:rsidP="00852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529C9">
        <w:rPr>
          <w:rFonts w:ascii="Corbel" w:hAnsi="Corbel"/>
          <w:b w:val="0"/>
          <w:smallCaps w:val="0"/>
          <w:szCs w:val="24"/>
        </w:rPr>
        <w:t>Ćwiczenia: praca w grupach (rozwiązywanie zadań, dyskusja) w języku polskim i angielskim.</w:t>
      </w:r>
    </w:p>
    <w:p w14:paraId="72E9BEC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4848A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174A3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85FD6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35692A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45331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C6B1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2F7BF5B" w14:textId="77777777" w:rsidTr="00C05F44">
        <w:tc>
          <w:tcPr>
            <w:tcW w:w="1985" w:type="dxa"/>
            <w:vAlign w:val="center"/>
          </w:tcPr>
          <w:p w14:paraId="6997771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2BFD47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447AF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1C17F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14:paraId="09D09BD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B2FD735" w14:textId="77777777" w:rsidTr="00C05F44">
        <w:tc>
          <w:tcPr>
            <w:tcW w:w="1985" w:type="dxa"/>
          </w:tcPr>
          <w:p w14:paraId="1574D2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</w:tcPr>
          <w:p w14:paraId="3DC1831E" w14:textId="1F76CD78" w:rsidR="0085747A" w:rsidRPr="002611EF" w:rsidRDefault="009740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w formie pisemnej, </w:t>
            </w:r>
            <w:r w:rsidR="002611EF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/esej</w:t>
            </w:r>
          </w:p>
        </w:tc>
        <w:tc>
          <w:tcPr>
            <w:tcW w:w="2126" w:type="dxa"/>
          </w:tcPr>
          <w:p w14:paraId="43CFEFD0" w14:textId="1DD9A8CC" w:rsidR="0085747A" w:rsidRPr="009C54AE" w:rsidRDefault="009740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10C7F5E3" w14:textId="77777777" w:rsidTr="00C05F44">
        <w:tc>
          <w:tcPr>
            <w:tcW w:w="1985" w:type="dxa"/>
          </w:tcPr>
          <w:p w14:paraId="155FBB2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149BE27F" w14:textId="767AEC09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B4CEA5E" w14:textId="0B44BCAA" w:rsidR="0085747A" w:rsidRPr="009C54AE" w:rsidRDefault="009740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6230C1D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89D7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A29E81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6CB1A06" w14:textId="77777777" w:rsidTr="00923D7D">
        <w:tc>
          <w:tcPr>
            <w:tcW w:w="9670" w:type="dxa"/>
          </w:tcPr>
          <w:p w14:paraId="14B96870" w14:textId="77777777" w:rsidR="00923D7D" w:rsidRDefault="00901206" w:rsidP="009C54AE">
            <w:pPr>
              <w:pStyle w:val="Punktygwne"/>
              <w:spacing w:before="0" w:after="0"/>
              <w:rPr>
                <w:rFonts w:ascii="Corbel" w:eastAsia="Arial" w:hAnsi="Corbel"/>
                <w:b w:val="0"/>
                <w:smallCaps w:val="0"/>
                <w:szCs w:val="24"/>
              </w:rPr>
            </w:pP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>Podstawowym warunkiem jest pełne uczestnictwo w zajęciach (z wyjątkiem zaakceptowanych przez prowadzącego usprawiedliwień) i aktywne uczestnictwo w zadaniach</w:t>
            </w:r>
            <w:r w:rsidRPr="00901206">
              <w:rPr>
                <w:rFonts w:ascii="Corbel" w:eastAsia="Arial" w:hAnsi="Corbel"/>
                <w:szCs w:val="24"/>
              </w:rPr>
              <w:t xml:space="preserve"> </w:t>
            </w:r>
            <w:r w:rsidR="004236B1" w:rsidRPr="00901206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ćwiczeń i ich terminowe złożenie, omówienie nadesłanych prezentacji; znajomość wymaganej literatury).</w:t>
            </w:r>
          </w:p>
          <w:p w14:paraId="27E85F5D" w14:textId="77777777" w:rsidR="00901206" w:rsidRPr="00901206" w:rsidRDefault="00901206" w:rsidP="00901206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3 - student ma podstawową wiedzę z zakresu współczesnych </w:t>
            </w:r>
            <w:r>
              <w:rPr>
                <w:rFonts w:ascii="Corbel" w:eastAsia="Arial" w:hAnsi="Corbel"/>
                <w:sz w:val="24"/>
                <w:szCs w:val="24"/>
              </w:rPr>
              <w:t>relacji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kulturowych;</w:t>
            </w:r>
          </w:p>
          <w:p w14:paraId="189F41FD" w14:textId="77777777" w:rsidR="00901206" w:rsidRPr="00901206" w:rsidRDefault="00901206" w:rsidP="00901206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4 - </w:t>
            </w:r>
            <w:r w:rsidR="00BF4289" w:rsidRPr="00BF4289">
              <w:rPr>
                <w:rFonts w:ascii="Corbel" w:eastAsia="Arial" w:hAnsi="Corbel"/>
                <w:sz w:val="24"/>
                <w:szCs w:val="24"/>
              </w:rPr>
              <w:t>student potrafi analizować główne nurty współczesnego dialogu międzykulturowego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30B33A2A" w14:textId="77777777" w:rsidR="0085747A" w:rsidRPr="00901206" w:rsidRDefault="00901206" w:rsidP="00BF4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student potrafi analizować, porównywać i oceniać aktualne zagadnienia </w:t>
            </w:r>
            <w:r w:rsidR="00BF4289">
              <w:rPr>
                <w:rFonts w:ascii="Corbel" w:eastAsia="Arial" w:hAnsi="Corbel"/>
                <w:b w:val="0"/>
                <w:smallCaps w:val="0"/>
                <w:szCs w:val="24"/>
              </w:rPr>
              <w:t>relacji</w:t>
            </w: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międzykulturowych.</w:t>
            </w:r>
          </w:p>
        </w:tc>
      </w:tr>
    </w:tbl>
    <w:p w14:paraId="18B23D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FEC6E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12248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2F97DC2" w14:textId="77777777" w:rsidTr="003E1941">
        <w:tc>
          <w:tcPr>
            <w:tcW w:w="4962" w:type="dxa"/>
            <w:vAlign w:val="center"/>
          </w:tcPr>
          <w:p w14:paraId="0B40EDF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F4EB7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C02B6C" w14:textId="77777777" w:rsidTr="00923D7D">
        <w:tc>
          <w:tcPr>
            <w:tcW w:w="4962" w:type="dxa"/>
          </w:tcPr>
          <w:p w14:paraId="485A534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3A3997" w14:textId="383E7C83" w:rsidR="0085747A" w:rsidRPr="009C54AE" w:rsidRDefault="009740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15 , 15</w:t>
            </w:r>
          </w:p>
        </w:tc>
      </w:tr>
      <w:tr w:rsidR="00C61DC5" w:rsidRPr="009C54AE" w14:paraId="742252E0" w14:textId="77777777" w:rsidTr="00923D7D">
        <w:tc>
          <w:tcPr>
            <w:tcW w:w="4962" w:type="dxa"/>
          </w:tcPr>
          <w:p w14:paraId="174EB8B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210D5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EC3E64" w14:textId="77777777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0CFB5CD5" w14:textId="77777777" w:rsidTr="00923D7D">
        <w:tc>
          <w:tcPr>
            <w:tcW w:w="4962" w:type="dxa"/>
          </w:tcPr>
          <w:p w14:paraId="63D23F5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3D45F5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55A870A" w14:textId="77777777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8E7C548" w14:textId="77777777" w:rsidTr="00923D7D">
        <w:tc>
          <w:tcPr>
            <w:tcW w:w="4962" w:type="dxa"/>
          </w:tcPr>
          <w:p w14:paraId="222514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39C9409" w14:textId="77777777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69A984F" w14:textId="77777777" w:rsidTr="00923D7D">
        <w:tc>
          <w:tcPr>
            <w:tcW w:w="4962" w:type="dxa"/>
          </w:tcPr>
          <w:p w14:paraId="5E8834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A602C92" w14:textId="77777777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D1DC2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F87D2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E5C34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880E4D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95043D" w14:textId="77777777" w:rsidTr="0071620A">
        <w:trPr>
          <w:trHeight w:val="397"/>
        </w:trPr>
        <w:tc>
          <w:tcPr>
            <w:tcW w:w="3544" w:type="dxa"/>
          </w:tcPr>
          <w:p w14:paraId="63D7DD7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5875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072059E" w14:textId="77777777" w:rsidTr="0071620A">
        <w:trPr>
          <w:trHeight w:val="397"/>
        </w:trPr>
        <w:tc>
          <w:tcPr>
            <w:tcW w:w="3544" w:type="dxa"/>
          </w:tcPr>
          <w:p w14:paraId="5ED062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B5C5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4E4B8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B343D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F3D8C5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3329962" w14:textId="77777777" w:rsidTr="0071620A">
        <w:trPr>
          <w:trHeight w:val="397"/>
        </w:trPr>
        <w:tc>
          <w:tcPr>
            <w:tcW w:w="7513" w:type="dxa"/>
          </w:tcPr>
          <w:p w14:paraId="073E5A5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1BDEC4" w14:textId="77777777" w:rsidR="00BE2707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 wielokulturowości miejsca do międzykulturowości relacji społecznych : współczesne strategie kreowania przestrzeni życia jednostki / red. nauk.: Jerzy Nikitorowicz, Jolanta Muszyńska, Beata Boćwińska-Kiluk. Warszawa : Wydawnictwo Akademickie Żak 2014.</w:t>
            </w:r>
          </w:p>
          <w:p w14:paraId="0E3E0363" w14:textId="77777777" w:rsidR="005A4825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lastRenderedPageBreak/>
              <w:t>Wielokulturowość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hyperlink r:id="rId8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Savidan, Patrick</w:t>
              </w:r>
            </w:hyperlink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7794">
              <w:rPr>
                <w:rFonts w:ascii="Corbel" w:hAnsi="Corbel"/>
                <w:b w:val="0"/>
                <w:smallCaps w:val="0"/>
              </w:rPr>
              <w:t xml:space="preserve">Warszawa : Oficyna Naukowa 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Pr="00DD7794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2.</w:t>
            </w:r>
          </w:p>
          <w:p w14:paraId="7C149BF1" w14:textId="77777777" w:rsidR="005A4825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>Tożsamość w podróży : wielokulturowość a kształtowanie tożsamości jednostki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hyperlink r:id="rId9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Mamzer, Hanna</w:t>
              </w:r>
            </w:hyperlink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7794">
              <w:rPr>
                <w:rFonts w:ascii="Corbel" w:hAnsi="Corbel"/>
                <w:b w:val="0"/>
                <w:smallCaps w:val="0"/>
              </w:rPr>
              <w:t>Poznań : Wydaw. Naukowe UAM 2002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DAF687C" w14:textId="77777777" w:rsidR="00DD7794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 xml:space="preserve">Kulturowe i społeczne wyzwania współczesności / </w:t>
            </w:r>
            <w:hyperlink r:id="rId10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Banaś, Monika</w:t>
              </w:r>
            </w:hyperlink>
            <w:r w:rsidRPr="00DD7794">
              <w:rPr>
                <w:rFonts w:ascii="Corbel" w:hAnsi="Corbel"/>
                <w:b w:val="0"/>
                <w:smallCaps w:val="0"/>
              </w:rPr>
              <w:t>. Kraków : Wydawnictwo Uniwersytetu Jagiellońskiego 2010.</w:t>
            </w:r>
          </w:p>
          <w:p w14:paraId="0D48214F" w14:textId="77777777" w:rsidR="00DD7794" w:rsidRPr="009C54AE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 xml:space="preserve">Konflikt i dialog w wybranych społecznościach wielokulturowych / </w:t>
            </w:r>
            <w:hyperlink r:id="rId11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Szerląg, Alicja</w:t>
              </w:r>
            </w:hyperlink>
            <w:r w:rsidRPr="00DD7794">
              <w:rPr>
                <w:rFonts w:ascii="Corbel" w:hAnsi="Corbel"/>
                <w:b w:val="0"/>
                <w:smallCaps w:val="0"/>
              </w:rPr>
              <w:t>. Wrocław : Oficyna Wydawnicza Atut - Wrocławskie Wydawnictwo Oświatowe 2011.</w:t>
            </w:r>
          </w:p>
        </w:tc>
      </w:tr>
      <w:tr w:rsidR="0085747A" w:rsidRPr="009C54AE" w14:paraId="602D4B69" w14:textId="77777777" w:rsidTr="0071620A">
        <w:trPr>
          <w:trHeight w:val="397"/>
        </w:trPr>
        <w:tc>
          <w:tcPr>
            <w:tcW w:w="7513" w:type="dxa"/>
          </w:tcPr>
          <w:p w14:paraId="67331B9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</w:t>
            </w:r>
            <w:r w:rsidR="00DD77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łniająca: </w:t>
            </w:r>
          </w:p>
          <w:p w14:paraId="2EB66BA3" w14:textId="77777777" w:rsidR="00BE2707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Ile kosztuje żona? : mroczne sekrety rynku małżeńskiego / Violetta Rymszewicz. Kraków : Znak Koncept - Społeczn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 Instytut Wydawniczy Znak 2022</w:t>
            </w:r>
            <w:r w:rsidR="005A4825" w:rsidRPr="005A48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274C28C1" w14:textId="77777777" w:rsidR="005A4825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Utracony Wschód : antropologiczne rozważania o polskości / Paweł Ładykowski. Warszawa : Wydawnictwo Naukowe Scholar 2021.</w:t>
            </w:r>
          </w:p>
          <w:p w14:paraId="2FC4341A" w14:textId="77777777" w:rsidR="00D73DBB" w:rsidRPr="00D73DBB" w:rsidRDefault="00D73DBB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D73DBB">
              <w:rPr>
                <w:rFonts w:ascii="Corbel" w:hAnsi="Corbel"/>
                <w:b w:val="0"/>
                <w:smallCaps w:val="0"/>
              </w:rPr>
              <w:t xml:space="preserve">Tolerancja i wielokulturowość - wyzwania XXI wieku / </w:t>
            </w:r>
            <w:hyperlink r:id="rId12" w:history="1">
              <w:r w:rsidRPr="00D73DBB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Borowiak, Agnieszka.</w:t>
              </w:r>
            </w:hyperlink>
            <w:r w:rsidRPr="00D73DBB">
              <w:rPr>
                <w:rFonts w:ascii="Corbel" w:hAnsi="Corbel"/>
                <w:b w:val="0"/>
                <w:smallCaps w:val="0"/>
              </w:rPr>
              <w:t xml:space="preserve"> Warszawa : "Academica" 2004.</w:t>
            </w:r>
          </w:p>
          <w:p w14:paraId="150FA7EF" w14:textId="77777777" w:rsidR="00D73DBB" w:rsidRPr="00D73DBB" w:rsidRDefault="00D73DBB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D73DBB">
              <w:rPr>
                <w:rFonts w:ascii="Corbel" w:hAnsi="Corbel"/>
                <w:b w:val="0"/>
                <w:smallCaps w:val="0"/>
              </w:rPr>
              <w:t xml:space="preserve">Chrześcijańska Europa : konstytucyjny imperializm czy wielokulturowość? / </w:t>
            </w:r>
            <w:hyperlink r:id="rId13" w:history="1">
              <w:r w:rsidRPr="00D73DBB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Weiler, Joseph</w:t>
              </w:r>
            </w:hyperlink>
            <w:r w:rsidRPr="00D73DBB">
              <w:rPr>
                <w:rFonts w:ascii="Corbel" w:hAnsi="Corbel"/>
                <w:b w:val="0"/>
                <w:smallCaps w:val="0"/>
              </w:rPr>
              <w:t>. Poznań : "W Drodze" 2003.</w:t>
            </w:r>
          </w:p>
          <w:p w14:paraId="14AA312D" w14:textId="77777777" w:rsidR="00E366DD" w:rsidRPr="00BE2707" w:rsidRDefault="00E366DD" w:rsidP="00E366D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Europa jest jak Krzesło Thoneta, Ameryka to kąt prosty / Sylva Fischerová ; przekłąd z języka czeskiego Olga Czernikow. Wrocław : Wydawnictwo Ameltea 2021.</w:t>
            </w:r>
          </w:p>
        </w:tc>
      </w:tr>
    </w:tbl>
    <w:p w14:paraId="44B2E0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5F252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21EF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75EBF" w14:textId="77777777" w:rsidR="00D36895" w:rsidRDefault="00D36895" w:rsidP="00C16ABF">
      <w:pPr>
        <w:spacing w:after="0" w:line="240" w:lineRule="auto"/>
      </w:pPr>
      <w:r>
        <w:separator/>
      </w:r>
    </w:p>
  </w:endnote>
  <w:endnote w:type="continuationSeparator" w:id="0">
    <w:p w14:paraId="4658C932" w14:textId="77777777" w:rsidR="00D36895" w:rsidRDefault="00D368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615AF" w14:textId="77777777" w:rsidR="00D36895" w:rsidRDefault="00D36895" w:rsidP="00C16ABF">
      <w:pPr>
        <w:spacing w:after="0" w:line="240" w:lineRule="auto"/>
      </w:pPr>
      <w:r>
        <w:separator/>
      </w:r>
    </w:p>
  </w:footnote>
  <w:footnote w:type="continuationSeparator" w:id="0">
    <w:p w14:paraId="4D0F7CD2" w14:textId="77777777" w:rsidR="00D36895" w:rsidRDefault="00D36895" w:rsidP="00C16ABF">
      <w:pPr>
        <w:spacing w:after="0" w:line="240" w:lineRule="auto"/>
      </w:pPr>
      <w:r>
        <w:continuationSeparator/>
      </w:r>
    </w:p>
  </w:footnote>
  <w:footnote w:id="1">
    <w:p w14:paraId="042ACD08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112977">
    <w:abstractNumId w:val="1"/>
  </w:num>
  <w:num w:numId="2" w16cid:durableId="904292069">
    <w:abstractNumId w:val="4"/>
  </w:num>
  <w:num w:numId="3" w16cid:durableId="873539799">
    <w:abstractNumId w:val="5"/>
  </w:num>
  <w:num w:numId="4" w16cid:durableId="1363483346">
    <w:abstractNumId w:val="2"/>
  </w:num>
  <w:num w:numId="5" w16cid:durableId="2064206982">
    <w:abstractNumId w:val="3"/>
  </w:num>
  <w:num w:numId="6" w16cid:durableId="159994345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Sa1AOUfm7g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F3F"/>
    <w:rsid w:val="0009462C"/>
    <w:rsid w:val="00094B12"/>
    <w:rsid w:val="00096C46"/>
    <w:rsid w:val="000A296F"/>
    <w:rsid w:val="000A2A28"/>
    <w:rsid w:val="000A5968"/>
    <w:rsid w:val="000B192D"/>
    <w:rsid w:val="000B28EE"/>
    <w:rsid w:val="000B3E37"/>
    <w:rsid w:val="000C79F8"/>
    <w:rsid w:val="000D04B0"/>
    <w:rsid w:val="000D7A21"/>
    <w:rsid w:val="000F1C57"/>
    <w:rsid w:val="000F5615"/>
    <w:rsid w:val="000F7980"/>
    <w:rsid w:val="001243E2"/>
    <w:rsid w:val="00124BFF"/>
    <w:rsid w:val="0012560E"/>
    <w:rsid w:val="00126661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97C"/>
    <w:rsid w:val="001737CF"/>
    <w:rsid w:val="00176083"/>
    <w:rsid w:val="001770C7"/>
    <w:rsid w:val="00192F37"/>
    <w:rsid w:val="001A70D2"/>
    <w:rsid w:val="001D3BF6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9B7"/>
    <w:rsid w:val="002D73D4"/>
    <w:rsid w:val="002F02A3"/>
    <w:rsid w:val="002F4ABE"/>
    <w:rsid w:val="003018BA"/>
    <w:rsid w:val="0030395F"/>
    <w:rsid w:val="00305C92"/>
    <w:rsid w:val="00306060"/>
    <w:rsid w:val="003151C5"/>
    <w:rsid w:val="00323412"/>
    <w:rsid w:val="003343CF"/>
    <w:rsid w:val="0033695D"/>
    <w:rsid w:val="0034228E"/>
    <w:rsid w:val="00346FE9"/>
    <w:rsid w:val="0034759A"/>
    <w:rsid w:val="003503F6"/>
    <w:rsid w:val="003530DD"/>
    <w:rsid w:val="0036035C"/>
    <w:rsid w:val="00362C21"/>
    <w:rsid w:val="00363F78"/>
    <w:rsid w:val="003816D7"/>
    <w:rsid w:val="003A0A5B"/>
    <w:rsid w:val="003A1176"/>
    <w:rsid w:val="003A61FB"/>
    <w:rsid w:val="003C0BAE"/>
    <w:rsid w:val="003D18A9"/>
    <w:rsid w:val="003D6CE2"/>
    <w:rsid w:val="003E1941"/>
    <w:rsid w:val="003E2FE6"/>
    <w:rsid w:val="003E4382"/>
    <w:rsid w:val="003E49D5"/>
    <w:rsid w:val="003F38C0"/>
    <w:rsid w:val="00414E3C"/>
    <w:rsid w:val="0042244A"/>
    <w:rsid w:val="004236B1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D3F"/>
    <w:rsid w:val="004F55A3"/>
    <w:rsid w:val="004F7D7A"/>
    <w:rsid w:val="005027A2"/>
    <w:rsid w:val="0050496F"/>
    <w:rsid w:val="0051293F"/>
    <w:rsid w:val="00513B6F"/>
    <w:rsid w:val="00517C63"/>
    <w:rsid w:val="005363C4"/>
    <w:rsid w:val="00536BDE"/>
    <w:rsid w:val="00543ACC"/>
    <w:rsid w:val="00547EF2"/>
    <w:rsid w:val="005536BD"/>
    <w:rsid w:val="0056696D"/>
    <w:rsid w:val="00590741"/>
    <w:rsid w:val="0059484D"/>
    <w:rsid w:val="00595C60"/>
    <w:rsid w:val="005A0855"/>
    <w:rsid w:val="005A3196"/>
    <w:rsid w:val="005A4825"/>
    <w:rsid w:val="005A4826"/>
    <w:rsid w:val="005C080F"/>
    <w:rsid w:val="005C3485"/>
    <w:rsid w:val="005C55E5"/>
    <w:rsid w:val="005C696A"/>
    <w:rsid w:val="005E6E85"/>
    <w:rsid w:val="005F31D2"/>
    <w:rsid w:val="00607BA5"/>
    <w:rsid w:val="0061029B"/>
    <w:rsid w:val="006107AC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4E66"/>
    <w:rsid w:val="00675843"/>
    <w:rsid w:val="00696477"/>
    <w:rsid w:val="006A4E08"/>
    <w:rsid w:val="006B0925"/>
    <w:rsid w:val="006C2B84"/>
    <w:rsid w:val="006D050F"/>
    <w:rsid w:val="006D3C06"/>
    <w:rsid w:val="006D6139"/>
    <w:rsid w:val="006E5D65"/>
    <w:rsid w:val="006F1282"/>
    <w:rsid w:val="006F1FBC"/>
    <w:rsid w:val="006F31E2"/>
    <w:rsid w:val="006F7FF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19D"/>
    <w:rsid w:val="007A4022"/>
    <w:rsid w:val="007A6E6E"/>
    <w:rsid w:val="007C2D87"/>
    <w:rsid w:val="007C3299"/>
    <w:rsid w:val="007C3BCC"/>
    <w:rsid w:val="007C4546"/>
    <w:rsid w:val="007D5F53"/>
    <w:rsid w:val="007D6E56"/>
    <w:rsid w:val="007F1652"/>
    <w:rsid w:val="007F4155"/>
    <w:rsid w:val="0081554D"/>
    <w:rsid w:val="00816427"/>
    <w:rsid w:val="0081707E"/>
    <w:rsid w:val="00827BB2"/>
    <w:rsid w:val="008449B3"/>
    <w:rsid w:val="008529C9"/>
    <w:rsid w:val="0085747A"/>
    <w:rsid w:val="00884922"/>
    <w:rsid w:val="00885F64"/>
    <w:rsid w:val="00886191"/>
    <w:rsid w:val="008917F9"/>
    <w:rsid w:val="008A45F7"/>
    <w:rsid w:val="008B61A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06"/>
    <w:rsid w:val="00916188"/>
    <w:rsid w:val="00923D7D"/>
    <w:rsid w:val="009508DF"/>
    <w:rsid w:val="00950DAC"/>
    <w:rsid w:val="00954A07"/>
    <w:rsid w:val="00974067"/>
    <w:rsid w:val="0097721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30E"/>
    <w:rsid w:val="00A155EE"/>
    <w:rsid w:val="00A2245B"/>
    <w:rsid w:val="00A238B8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4C85"/>
    <w:rsid w:val="00A97624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C3C"/>
    <w:rsid w:val="00B40ADB"/>
    <w:rsid w:val="00B43B77"/>
    <w:rsid w:val="00B43E80"/>
    <w:rsid w:val="00B4484F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2C41"/>
    <w:rsid w:val="00BF2E2E"/>
    <w:rsid w:val="00BF4289"/>
    <w:rsid w:val="00C058B4"/>
    <w:rsid w:val="00C05F44"/>
    <w:rsid w:val="00C11EEE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0CB0"/>
    <w:rsid w:val="00D02B25"/>
    <w:rsid w:val="00D02EBA"/>
    <w:rsid w:val="00D17C3C"/>
    <w:rsid w:val="00D23963"/>
    <w:rsid w:val="00D26B2C"/>
    <w:rsid w:val="00D3043B"/>
    <w:rsid w:val="00D352C9"/>
    <w:rsid w:val="00D36895"/>
    <w:rsid w:val="00D425B2"/>
    <w:rsid w:val="00D428D6"/>
    <w:rsid w:val="00D552B2"/>
    <w:rsid w:val="00D608D1"/>
    <w:rsid w:val="00D73DBB"/>
    <w:rsid w:val="00D74119"/>
    <w:rsid w:val="00D8075B"/>
    <w:rsid w:val="00D86281"/>
    <w:rsid w:val="00D8678B"/>
    <w:rsid w:val="00DA2114"/>
    <w:rsid w:val="00DD779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51E44"/>
    <w:rsid w:val="00E63348"/>
    <w:rsid w:val="00E67C4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36055"/>
    <w:rsid w:val="00F44E01"/>
    <w:rsid w:val="00F526AF"/>
    <w:rsid w:val="00F617C3"/>
    <w:rsid w:val="00F7066B"/>
    <w:rsid w:val="00F82055"/>
    <w:rsid w:val="00F83B28"/>
    <w:rsid w:val="00F95B6C"/>
    <w:rsid w:val="00FA46E5"/>
    <w:rsid w:val="00FB7DBA"/>
    <w:rsid w:val="00FC1C25"/>
    <w:rsid w:val="00FC3F45"/>
    <w:rsid w:val="00FD503F"/>
    <w:rsid w:val="00FD7589"/>
    <w:rsid w:val="00FE6A2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D9C9B"/>
  <w15:docId w15:val="{D7905CD5-0968-4B29-8592-0D9355F6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Savidan%2C+Patrick+%281965-+%29&amp;index=15" TargetMode="External"/><Relationship Id="rId13" Type="http://schemas.openxmlformats.org/officeDocument/2006/relationships/hyperlink" Target="https://opac.ur.edu.pl/integro/search/description?q=Weiler%2C+Joseph+%281951-+%29&amp;index=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search/description?q=Borowiak%2C+Agnieszka.+Redaktor&amp;index=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Szerl%C4%85g%2C+Alicja+%281958-+%29.+Redaktor&amp;index=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pac.ur.edu.pl/integro/search/description?q=Bana%C5%9B%2C+Monika.+Redaktor&amp;index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search/description?q=Mamzer%2C+Hanna+%281973-+%29&amp;index=1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B525D-63E4-4F20-BCB7-EAD1869F8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53</TotalTime>
  <Pages>1</Pages>
  <Words>1179</Words>
  <Characters>7079</Characters>
  <Application>Microsoft Office Word</Application>
  <DocSecurity>0</DocSecurity>
  <Lines>58</Lines>
  <Paragraphs>16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21</cp:revision>
  <cp:lastPrinted>2019-02-06T12:12:00Z</cp:lastPrinted>
  <dcterms:created xsi:type="dcterms:W3CDTF">2024-09-10T15:53:00Z</dcterms:created>
  <dcterms:modified xsi:type="dcterms:W3CDTF">2026-09-01T07:36:00Z</dcterms:modified>
</cp:coreProperties>
</file>